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ADD6C98"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8E6E3F">
        <w:rPr>
          <w:rFonts w:ascii="Bookman Old Style" w:hAnsi="Bookman Old Style"/>
          <w:u w:val="single"/>
        </w:rPr>
        <w:t xml:space="preserve">Thursday, </w:t>
      </w:r>
      <w:r w:rsidR="00ED1390">
        <w:rPr>
          <w:rFonts w:ascii="Bookman Old Style" w:hAnsi="Bookman Old Style"/>
          <w:u w:val="single"/>
        </w:rPr>
        <w:t>October 8, 2020</w:t>
      </w:r>
      <w:r w:rsidR="004F7CE3">
        <w:rPr>
          <w:rFonts w:ascii="Bookman Old Style" w:hAnsi="Bookman Old Style"/>
          <w:u w:val="single"/>
        </w:rPr>
        <w:t xml:space="preserve">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0EA6F120"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ED1390">
        <w:rPr>
          <w:rFonts w:ascii="Bookman Old Style" w:hAnsi="Bookman Old Style"/>
          <w:u w:val="single"/>
        </w:rPr>
        <w:t>Monday, October 12</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50EA64E7"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E41483">
        <w:rPr>
          <w:rFonts w:ascii="Bookman Old Style" w:hAnsi="Bookman Old Style" w:cs="Courier New"/>
          <w:bCs/>
        </w:rPr>
        <w:t>Monday, October 12</w:t>
      </w:r>
      <w:r w:rsidR="00DC6B58" w:rsidRPr="00DC6B58">
        <w:rPr>
          <w:rFonts w:ascii="Bookman Old Style" w:hAnsi="Bookman Old Style" w:cs="Courier New"/>
          <w:bCs/>
        </w:rPr>
        <w:t xml:space="preserve">, 2020.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2F1673">
        <w:rPr>
          <w:rFonts w:ascii="Bookman Old Style" w:hAnsi="Bookman Old Style" w:cs="Courier New"/>
          <w:bCs/>
        </w:rPr>
        <w:t>117-</w:t>
      </w:r>
      <w:r w:rsidR="008E6E3F" w:rsidRPr="008E6E3F">
        <w:rPr>
          <w:rFonts w:ascii="Bookman Old Style" w:hAnsi="Bookman Old Style" w:cs="Courier New"/>
          <w:bCs/>
        </w:rPr>
        <w:t>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Guidelines on public meeting participation for the LBLD during the additional Phase 2 Mitigation Measures of Reopening can be found at COVID19 office notice 08-17-2020.</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25CBFAF" w:rsidR="00107D30" w:rsidRDefault="00ED1390"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October 12</w:t>
      </w:r>
      <w:r w:rsidR="00086C19">
        <w:rPr>
          <w:rFonts w:ascii="Bookman Old Style" w:hAnsi="Bookman Old Style" w:cs="Courier New"/>
          <w:b/>
          <w:sz w:val="24"/>
          <w:szCs w:val="24"/>
        </w:rPr>
        <w:t>, 2020</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6E2C2959"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ED1390">
        <w:rPr>
          <w:rFonts w:ascii="Bookman Old Style" w:hAnsi="Bookman Old Style" w:cs="Courier New"/>
          <w:sz w:val="24"/>
          <w:szCs w:val="24"/>
        </w:rPr>
        <w:t>September 30</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9F5868D"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ED1390">
        <w:rPr>
          <w:rFonts w:ascii="Bookman Old Style" w:hAnsi="Bookman Old Style" w:cs="Courier New"/>
          <w:sz w:val="24"/>
          <w:szCs w:val="24"/>
        </w:rPr>
        <w:t>October 7</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lastRenderedPageBreak/>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D266C"/>
    <w:rsid w:val="001F4D37"/>
    <w:rsid w:val="00227841"/>
    <w:rsid w:val="00236D42"/>
    <w:rsid w:val="00290660"/>
    <w:rsid w:val="002A1404"/>
    <w:rsid w:val="002F1673"/>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D6A7A"/>
    <w:rsid w:val="008E2D4E"/>
    <w:rsid w:val="008E6E3F"/>
    <w:rsid w:val="00903F89"/>
    <w:rsid w:val="009149E2"/>
    <w:rsid w:val="00921A58"/>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2020-05-11T14:47:00Z</cp:lastPrinted>
  <dcterms:created xsi:type="dcterms:W3CDTF">2020-10-08T12:24:00Z</dcterms:created>
  <dcterms:modified xsi:type="dcterms:W3CDTF">2020-10-08T19:51:00Z</dcterms:modified>
</cp:coreProperties>
</file>